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0348ED" w:rsidRPr="00AA2626" w14:paraId="0C775600" w14:textId="77777777" w:rsidTr="00050DA7">
        <w:tc>
          <w:tcPr>
            <w:tcW w:w="4428" w:type="dxa"/>
          </w:tcPr>
          <w:p w14:paraId="3AE2C39F" w14:textId="0C69CEAA" w:rsidR="000348ED" w:rsidRPr="00B90AB3" w:rsidRDefault="005D05AC" w:rsidP="002B0236">
            <w:r w:rsidRPr="00B90AB3">
              <w:t>From:</w:t>
            </w:r>
            <w:r w:rsidRPr="00B90AB3">
              <w:tab/>
            </w:r>
            <w:r w:rsidR="001F1EB4">
              <w:t>ARM Committee</w:t>
            </w:r>
          </w:p>
        </w:tc>
        <w:tc>
          <w:tcPr>
            <w:tcW w:w="5461" w:type="dxa"/>
          </w:tcPr>
          <w:p w14:paraId="287786B3" w14:textId="6DF3D8E0" w:rsidR="000348ED" w:rsidRPr="004D2EF7" w:rsidRDefault="007804E5" w:rsidP="008F4DC3">
            <w:pPr>
              <w:jc w:val="right"/>
            </w:pPr>
            <w:r>
              <w:t>PAP56-2.24.1</w:t>
            </w:r>
          </w:p>
        </w:tc>
      </w:tr>
      <w:tr w:rsidR="000348ED" w:rsidRPr="00AA2626" w14:paraId="4A1914C2" w14:textId="77777777" w:rsidTr="00050DA7">
        <w:tc>
          <w:tcPr>
            <w:tcW w:w="4428" w:type="dxa"/>
          </w:tcPr>
          <w:p w14:paraId="592AF0BA" w14:textId="1DB39C5B" w:rsidR="000348ED" w:rsidRPr="00B90AB3" w:rsidRDefault="005D05AC" w:rsidP="002B0236">
            <w:r w:rsidRPr="00B90AB3">
              <w:t>To:</w:t>
            </w:r>
            <w:r w:rsidRPr="00B90AB3">
              <w:tab/>
            </w:r>
            <w:r w:rsidR="000A1C0E">
              <w:t>PAP and a</w:t>
            </w:r>
            <w:r w:rsidR="006F5715">
              <w:t>ll</w:t>
            </w:r>
            <w:r w:rsidR="001F1EB4">
              <w:t xml:space="preserve"> </w:t>
            </w:r>
            <w:r w:rsidR="000A1C0E">
              <w:t>c</w:t>
            </w:r>
            <w:r w:rsidR="001F1EB4">
              <w:t>ommittee</w:t>
            </w:r>
            <w:r w:rsidR="006F5715">
              <w:t>s</w:t>
            </w:r>
          </w:p>
        </w:tc>
        <w:tc>
          <w:tcPr>
            <w:tcW w:w="5461" w:type="dxa"/>
          </w:tcPr>
          <w:p w14:paraId="5F61E849" w14:textId="2367223C" w:rsidR="000348ED" w:rsidRPr="004D2EF7" w:rsidRDefault="001F1EB4" w:rsidP="008F4DC3">
            <w:pPr>
              <w:jc w:val="right"/>
            </w:pPr>
            <w:r>
              <w:t>11 Oct 24</w:t>
            </w:r>
          </w:p>
        </w:tc>
      </w:tr>
    </w:tbl>
    <w:p w14:paraId="276D3DE7" w14:textId="599AA835" w:rsidR="000D70AE" w:rsidRDefault="00AA2626" w:rsidP="004D2EF7">
      <w:pPr>
        <w:pStyle w:val="Title"/>
      </w:pPr>
      <w:r>
        <w:t>LIAISON NOTE</w:t>
      </w:r>
    </w:p>
    <w:p w14:paraId="17C450C2" w14:textId="2D287EC8" w:rsidR="002A78C0" w:rsidRPr="00451D2A" w:rsidRDefault="006F5715" w:rsidP="002A78C0">
      <w:pPr>
        <w:pStyle w:val="Title"/>
        <w:rPr>
          <w:rFonts w:eastAsia="Batang"/>
        </w:rPr>
      </w:pPr>
      <w:r>
        <w:rPr>
          <w:rFonts w:eastAsia="Batang"/>
        </w:rPr>
        <w:t>Intersessional Work on Maritime Resource Names</w:t>
      </w:r>
    </w:p>
    <w:p w14:paraId="3A607DE3" w14:textId="77777777" w:rsidR="0064435F" w:rsidRPr="00AA2626" w:rsidRDefault="008E7A45" w:rsidP="002B0236">
      <w:pPr>
        <w:pStyle w:val="Heading1"/>
      </w:pPr>
      <w:r w:rsidRPr="00AA2626">
        <w:t>INTRODUCTION</w:t>
      </w:r>
    </w:p>
    <w:p w14:paraId="191D667B" w14:textId="11C064F0" w:rsidR="002A78C0" w:rsidRDefault="002A78C0" w:rsidP="002A78C0">
      <w:pPr>
        <w:pStyle w:val="BodyText"/>
      </w:pPr>
      <w:r>
        <w:t xml:space="preserve">The ARM Committee has received and reviewed </w:t>
      </w:r>
      <w:r w:rsidR="00AF1845">
        <w:t xml:space="preserve">input papers from VTS (ARM19-8.4.6) and DTEC (ARM19-8.4.4, ARM19-8.4.4.1, and ARM19-8.4.4.2) Committees regarding Maritime Resource Names (MRN).  </w:t>
      </w:r>
    </w:p>
    <w:p w14:paraId="0F9F6FEF" w14:textId="77777777" w:rsidR="007179F8" w:rsidRDefault="00AF1845" w:rsidP="007179F8">
      <w:pPr>
        <w:pStyle w:val="Default"/>
        <w:rPr>
          <w:sz w:val="22"/>
          <w:szCs w:val="22"/>
          <w:lang w:val="en-GB"/>
        </w:rPr>
      </w:pPr>
      <w:r>
        <w:t>The inputs were noted and discussed</w:t>
      </w:r>
      <w:r w:rsidR="007179F8">
        <w:t xml:space="preserve">.  </w:t>
      </w:r>
      <w:r w:rsidR="007179F8">
        <w:rPr>
          <w:sz w:val="22"/>
          <w:szCs w:val="22"/>
          <w:lang w:val="en-GB"/>
        </w:rPr>
        <w:t>The input from DTEC recommended a path forward for an MRN submission to IMO, as well as independently pursuing informing relevant organizations on the availability and use of MRN.  DTEC also expressed some concern that IALA documents G1143 and G1164 needed revision before being shared with partner organizations who would adopt MRN.</w:t>
      </w:r>
    </w:p>
    <w:p w14:paraId="4FD9CE24" w14:textId="77777777" w:rsidR="0005683E" w:rsidRDefault="0005683E" w:rsidP="007179F8">
      <w:pPr>
        <w:pStyle w:val="Default"/>
        <w:rPr>
          <w:sz w:val="22"/>
          <w:szCs w:val="22"/>
          <w:lang w:val="en-GB"/>
        </w:rPr>
      </w:pPr>
    </w:p>
    <w:p w14:paraId="361E9A46" w14:textId="591030E7" w:rsidR="0005683E" w:rsidRDefault="0005683E" w:rsidP="007179F8">
      <w:pPr>
        <w:pStyle w:val="Default"/>
        <w:rPr>
          <w:sz w:val="22"/>
          <w:szCs w:val="22"/>
          <w:lang w:val="en-GB"/>
        </w:rPr>
      </w:pPr>
      <w:r>
        <w:rPr>
          <w:sz w:val="22"/>
          <w:szCs w:val="22"/>
          <w:lang w:val="en-GB"/>
        </w:rPr>
        <w:t>The input from VTS also identified a concern with application of MRN within the IALA Namespace.  The Task Group discussed potential limitations of MRN and possible options where strict adherence might not be preferable.</w:t>
      </w:r>
    </w:p>
    <w:p w14:paraId="31915F00" w14:textId="77777777" w:rsidR="007179F8" w:rsidRDefault="007179F8" w:rsidP="007179F8">
      <w:pPr>
        <w:pStyle w:val="Default"/>
        <w:rPr>
          <w:sz w:val="22"/>
          <w:szCs w:val="22"/>
          <w:lang w:val="en-GB"/>
        </w:rPr>
      </w:pPr>
    </w:p>
    <w:p w14:paraId="7295EB9A" w14:textId="77777777" w:rsidR="007179F8" w:rsidRDefault="007179F8" w:rsidP="007179F8">
      <w:pPr>
        <w:pStyle w:val="Default"/>
        <w:rPr>
          <w:sz w:val="22"/>
          <w:szCs w:val="22"/>
          <w:lang w:val="en-GB"/>
        </w:rPr>
      </w:pPr>
      <w:r>
        <w:rPr>
          <w:sz w:val="22"/>
          <w:szCs w:val="22"/>
          <w:lang w:val="en-GB"/>
        </w:rPr>
        <w:t>It was recommended that an Intersessional Group form to discuss MRN in more detail, with two main avenues:  One to finalize the IMO submission and also to review IALA Guidelines for MRN.</w:t>
      </w:r>
    </w:p>
    <w:p w14:paraId="299FE26B" w14:textId="7C7C7398" w:rsidR="00AF1845" w:rsidRDefault="00AF1845" w:rsidP="002A78C0">
      <w:pPr>
        <w:pStyle w:val="BodyText"/>
      </w:pPr>
    </w:p>
    <w:p w14:paraId="3FDE91EF" w14:textId="31C9C142" w:rsidR="00812492" w:rsidRPr="004D2EF7" w:rsidRDefault="00812492" w:rsidP="00812492">
      <w:pPr>
        <w:pStyle w:val="Heading2"/>
      </w:pPr>
      <w:r w:rsidRPr="00812492">
        <w:t xml:space="preserve">Related documents </w:t>
      </w:r>
    </w:p>
    <w:p w14:paraId="40A704CC" w14:textId="1B6CF3D4" w:rsidR="00812492" w:rsidRDefault="007179F8" w:rsidP="00812492">
      <w:pPr>
        <w:pStyle w:val="Default"/>
        <w:rPr>
          <w:sz w:val="22"/>
          <w:szCs w:val="22"/>
          <w:lang w:val="en-GB"/>
        </w:rPr>
      </w:pPr>
      <w:r>
        <w:rPr>
          <w:sz w:val="22"/>
          <w:szCs w:val="22"/>
          <w:lang w:val="en-GB"/>
        </w:rPr>
        <w:t>ARM19-8.4.4</w:t>
      </w:r>
    </w:p>
    <w:p w14:paraId="5CF16970" w14:textId="0CDAC717" w:rsidR="007179F8" w:rsidRDefault="007179F8" w:rsidP="00812492">
      <w:pPr>
        <w:pStyle w:val="Default"/>
        <w:rPr>
          <w:sz w:val="22"/>
          <w:szCs w:val="22"/>
          <w:lang w:val="en-GB"/>
        </w:rPr>
      </w:pPr>
      <w:r>
        <w:rPr>
          <w:sz w:val="22"/>
          <w:szCs w:val="22"/>
          <w:lang w:val="en-GB"/>
        </w:rPr>
        <w:t>ARM19-8.4.4.1</w:t>
      </w:r>
    </w:p>
    <w:p w14:paraId="6AA9B384" w14:textId="1A978BE6" w:rsidR="007179F8" w:rsidRDefault="007179F8" w:rsidP="00812492">
      <w:pPr>
        <w:pStyle w:val="Default"/>
        <w:rPr>
          <w:sz w:val="22"/>
          <w:szCs w:val="22"/>
          <w:lang w:val="en-GB"/>
        </w:rPr>
      </w:pPr>
      <w:r>
        <w:rPr>
          <w:sz w:val="22"/>
          <w:szCs w:val="22"/>
          <w:lang w:val="en-GB"/>
        </w:rPr>
        <w:t>ARM19-8.4.4.2</w:t>
      </w:r>
    </w:p>
    <w:p w14:paraId="75360F2B" w14:textId="2310DDEE" w:rsidR="007179F8" w:rsidRDefault="007179F8" w:rsidP="00812492">
      <w:pPr>
        <w:pStyle w:val="Default"/>
        <w:rPr>
          <w:sz w:val="22"/>
          <w:szCs w:val="22"/>
          <w:lang w:val="en-GB"/>
        </w:rPr>
      </w:pPr>
      <w:r>
        <w:rPr>
          <w:sz w:val="22"/>
          <w:szCs w:val="22"/>
          <w:lang w:val="en-GB"/>
        </w:rPr>
        <w:t>ARM19-8.4.6</w:t>
      </w:r>
    </w:p>
    <w:p w14:paraId="0D15DBE4" w14:textId="5C9B0570" w:rsidR="007179F8" w:rsidRDefault="007179F8" w:rsidP="00812492">
      <w:pPr>
        <w:pStyle w:val="Default"/>
        <w:rPr>
          <w:sz w:val="22"/>
          <w:szCs w:val="22"/>
          <w:lang w:val="en-GB"/>
        </w:rPr>
      </w:pPr>
      <w:r>
        <w:rPr>
          <w:sz w:val="22"/>
          <w:szCs w:val="22"/>
          <w:lang w:val="en-GB"/>
        </w:rPr>
        <w:t>IALA Guideline G1143, Ed. 3.1</w:t>
      </w:r>
    </w:p>
    <w:p w14:paraId="43B2BD74" w14:textId="78288D9C" w:rsidR="007179F8" w:rsidRPr="00EA7570" w:rsidRDefault="007179F8" w:rsidP="00812492">
      <w:pPr>
        <w:pStyle w:val="Default"/>
        <w:rPr>
          <w:sz w:val="22"/>
          <w:szCs w:val="22"/>
          <w:lang w:val="en-GB"/>
        </w:rPr>
      </w:pPr>
      <w:r>
        <w:rPr>
          <w:sz w:val="22"/>
          <w:szCs w:val="22"/>
          <w:lang w:val="en-GB"/>
        </w:rPr>
        <w:t>IALA Guideline G1164, Ed. 1.1</w:t>
      </w:r>
    </w:p>
    <w:p w14:paraId="00904E16" w14:textId="27AB58B7" w:rsidR="00812492" w:rsidRDefault="00812492" w:rsidP="00812492">
      <w:pPr>
        <w:pStyle w:val="Heading1"/>
        <w:tabs>
          <w:tab w:val="clear" w:pos="432"/>
        </w:tabs>
        <w:ind w:left="567" w:hanging="567"/>
      </w:pPr>
      <w:r>
        <w:rPr>
          <w:b w:val="0"/>
          <w:bCs/>
          <w:color w:val="006FC0"/>
          <w:sz w:val="23"/>
          <w:szCs w:val="23"/>
        </w:rPr>
        <w:t xml:space="preserve"> </w:t>
      </w:r>
      <w:r w:rsidRPr="00EA7570">
        <w:t>DISCUSSION</w:t>
      </w:r>
    </w:p>
    <w:p w14:paraId="7F6D0E96" w14:textId="51794869" w:rsidR="0005683E" w:rsidRDefault="00AF1845" w:rsidP="0005683E">
      <w:pPr>
        <w:pStyle w:val="Default"/>
        <w:rPr>
          <w:sz w:val="22"/>
          <w:szCs w:val="22"/>
          <w:lang w:val="en-GB"/>
        </w:rPr>
      </w:pPr>
      <w:r>
        <w:rPr>
          <w:sz w:val="22"/>
          <w:szCs w:val="22"/>
          <w:lang w:val="en-GB"/>
        </w:rPr>
        <w:t xml:space="preserve">Both </w:t>
      </w:r>
      <w:r w:rsidR="007179F8">
        <w:rPr>
          <w:sz w:val="22"/>
          <w:szCs w:val="22"/>
          <w:lang w:val="en-GB"/>
        </w:rPr>
        <w:t>DTEC and VTS Committees</w:t>
      </w:r>
      <w:r>
        <w:rPr>
          <w:sz w:val="22"/>
          <w:szCs w:val="22"/>
          <w:lang w:val="en-GB"/>
        </w:rPr>
        <w:t xml:space="preserve"> identified a concern with the existing MRN documentation, namely IALA Guidelines G1143 and G1164.</w:t>
      </w:r>
      <w:r w:rsidR="006F710C">
        <w:rPr>
          <w:sz w:val="22"/>
          <w:szCs w:val="22"/>
          <w:lang w:val="en-GB"/>
        </w:rPr>
        <w:t xml:space="preserve">  The Task Group felt this might be a misunderstanding of the documentation, but was aware that if such </w:t>
      </w:r>
      <w:proofErr w:type="spellStart"/>
      <w:r w:rsidR="006F710C">
        <w:rPr>
          <w:sz w:val="22"/>
          <w:szCs w:val="22"/>
          <w:lang w:val="en-GB"/>
        </w:rPr>
        <w:t>misundertandings</w:t>
      </w:r>
      <w:proofErr w:type="spellEnd"/>
      <w:r w:rsidR="006F710C">
        <w:rPr>
          <w:sz w:val="22"/>
          <w:szCs w:val="22"/>
          <w:lang w:val="en-GB"/>
        </w:rPr>
        <w:t xml:space="preserve"> exist, the documentation may be lacking</w:t>
      </w:r>
    </w:p>
    <w:p w14:paraId="6F41E520" w14:textId="77777777" w:rsidR="006F710C" w:rsidRDefault="006F710C" w:rsidP="0005683E">
      <w:pPr>
        <w:pStyle w:val="Default"/>
        <w:rPr>
          <w:sz w:val="22"/>
          <w:szCs w:val="22"/>
          <w:lang w:val="en-GB"/>
        </w:rPr>
      </w:pPr>
    </w:p>
    <w:p w14:paraId="15DA7CC8" w14:textId="7FED9147" w:rsidR="0005683E" w:rsidRDefault="0005683E" w:rsidP="0005683E">
      <w:pPr>
        <w:pStyle w:val="Default"/>
        <w:rPr>
          <w:sz w:val="22"/>
          <w:szCs w:val="22"/>
          <w:lang w:val="en-GB"/>
        </w:rPr>
      </w:pPr>
      <w:r>
        <w:rPr>
          <w:sz w:val="22"/>
          <w:szCs w:val="22"/>
          <w:lang w:val="en-GB"/>
        </w:rPr>
        <w:t xml:space="preserve">The discussion concluded that there may not be enough institutional awareness and knowledge within the full spectrum of the IALA Committees in regards to MRN, and that building and expanding such knowledge will be critical to successful application of MRN.  </w:t>
      </w:r>
    </w:p>
    <w:p w14:paraId="716D98EE" w14:textId="77777777" w:rsidR="006F710C" w:rsidRDefault="006F710C" w:rsidP="0005683E">
      <w:pPr>
        <w:pStyle w:val="Default"/>
        <w:rPr>
          <w:sz w:val="22"/>
          <w:szCs w:val="22"/>
          <w:lang w:val="en-GB"/>
        </w:rPr>
      </w:pPr>
    </w:p>
    <w:p w14:paraId="5F77F5B0" w14:textId="0B5321DF" w:rsidR="001C7558" w:rsidRPr="0005683E" w:rsidRDefault="0005683E" w:rsidP="0005683E">
      <w:pPr>
        <w:pStyle w:val="Default"/>
        <w:rPr>
          <w:sz w:val="22"/>
          <w:szCs w:val="22"/>
          <w:lang w:val="en-GB"/>
        </w:rPr>
      </w:pPr>
      <w:r>
        <w:rPr>
          <w:sz w:val="22"/>
          <w:szCs w:val="22"/>
          <w:lang w:val="en-GB"/>
        </w:rPr>
        <w:lastRenderedPageBreak/>
        <w:t xml:space="preserve">The </w:t>
      </w:r>
      <w:r w:rsidR="001C7558">
        <w:t xml:space="preserve">Task Group agreed that intersessional work </w:t>
      </w:r>
      <w:r>
        <w:t>is</w:t>
      </w:r>
      <w:r w:rsidR="001C7558">
        <w:t xml:space="preserve"> beneficial</w:t>
      </w:r>
      <w:r>
        <w:t xml:space="preserve"> and identified some suggestions on the scope of such work.</w:t>
      </w:r>
    </w:p>
    <w:p w14:paraId="06438E07" w14:textId="77777777" w:rsidR="0022731F" w:rsidRDefault="0022731F" w:rsidP="0022731F">
      <w:pPr>
        <w:pStyle w:val="BodyText"/>
      </w:pPr>
    </w:p>
    <w:p w14:paraId="4464C649" w14:textId="77777777" w:rsidR="00182DEB" w:rsidRDefault="00182DEB" w:rsidP="00064C79">
      <w:pPr>
        <w:pStyle w:val="BodyText"/>
      </w:pPr>
    </w:p>
    <w:p w14:paraId="65655247" w14:textId="6EEEBAE5" w:rsidR="00182DEB" w:rsidRDefault="006559BB" w:rsidP="00064C79">
      <w:pPr>
        <w:pStyle w:val="BodyText"/>
      </w:pPr>
      <w:r>
        <w:t>Suggested scope for Intersessional Work:</w:t>
      </w:r>
    </w:p>
    <w:p w14:paraId="3257AD95" w14:textId="5787CE94" w:rsidR="00A4264E" w:rsidRDefault="006559BB" w:rsidP="006559BB">
      <w:pPr>
        <w:pStyle w:val="BodyText"/>
        <w:numPr>
          <w:ilvl w:val="0"/>
          <w:numId w:val="35"/>
        </w:numPr>
      </w:pPr>
      <w:r>
        <w:t>Contribute to and finalize IMO Submission on MRN</w:t>
      </w:r>
    </w:p>
    <w:p w14:paraId="4E9CADBF" w14:textId="0B6FD6B4" w:rsidR="006559BB" w:rsidRDefault="006559BB" w:rsidP="006559BB">
      <w:pPr>
        <w:pStyle w:val="BodyText"/>
        <w:numPr>
          <w:ilvl w:val="0"/>
          <w:numId w:val="35"/>
        </w:numPr>
      </w:pPr>
      <w:r>
        <w:t>Review of MRN Documentation (G1143, G1164, RXXXX)</w:t>
      </w:r>
    </w:p>
    <w:p w14:paraId="6E92BFA0" w14:textId="5E9841AB" w:rsidR="001C7558" w:rsidRDefault="001C7558" w:rsidP="006559BB">
      <w:pPr>
        <w:pStyle w:val="BodyText"/>
        <w:numPr>
          <w:ilvl w:val="0"/>
          <w:numId w:val="35"/>
        </w:numPr>
      </w:pPr>
      <w:r>
        <w:t>Creating a flexible updating mechanism for adding new “type namespaces” to the IALA Namespace</w:t>
      </w:r>
    </w:p>
    <w:p w14:paraId="70C8DC94" w14:textId="59596BDF" w:rsidR="006559BB" w:rsidRDefault="006559BB" w:rsidP="006559BB">
      <w:pPr>
        <w:pStyle w:val="BodyText"/>
        <w:numPr>
          <w:ilvl w:val="0"/>
          <w:numId w:val="35"/>
        </w:numPr>
      </w:pPr>
      <w:r>
        <w:t>Discussion of use-cases within IALA Namespace</w:t>
      </w:r>
    </w:p>
    <w:p w14:paraId="1C5456A3" w14:textId="540E959E" w:rsidR="006559BB" w:rsidRDefault="006559BB" w:rsidP="006559BB">
      <w:pPr>
        <w:pStyle w:val="BodyText"/>
        <w:numPr>
          <w:ilvl w:val="1"/>
          <w:numId w:val="35"/>
        </w:numPr>
      </w:pPr>
      <w:r>
        <w:t>How human-readable names are truncated for machine-to-machine application</w:t>
      </w:r>
    </w:p>
    <w:p w14:paraId="13098C4C" w14:textId="088126EA" w:rsidR="006559BB" w:rsidRDefault="006559BB" w:rsidP="00BB2DD4">
      <w:pPr>
        <w:pStyle w:val="BodyText"/>
        <w:numPr>
          <w:ilvl w:val="1"/>
          <w:numId w:val="35"/>
        </w:numPr>
      </w:pPr>
      <w:r>
        <w:t>How MRN assigned in one area can be used in another</w:t>
      </w:r>
    </w:p>
    <w:p w14:paraId="53EE36D9" w14:textId="496B2F5A" w:rsidR="006559BB" w:rsidRDefault="006559BB" w:rsidP="006559BB">
      <w:pPr>
        <w:pStyle w:val="BodyText"/>
        <w:numPr>
          <w:ilvl w:val="0"/>
          <w:numId w:val="35"/>
        </w:numPr>
      </w:pPr>
      <w:r>
        <w:t>Development of informative MRN Webinar or other alternative</w:t>
      </w:r>
    </w:p>
    <w:p w14:paraId="366DE621" w14:textId="131ABA48" w:rsidR="006559BB" w:rsidRDefault="006559BB" w:rsidP="006559BB">
      <w:pPr>
        <w:pStyle w:val="BodyText"/>
        <w:numPr>
          <w:ilvl w:val="0"/>
          <w:numId w:val="35"/>
        </w:numPr>
      </w:pPr>
      <w:r>
        <w:t xml:space="preserve">Build MRN knowledge base within IALA Membership and </w:t>
      </w:r>
      <w:r w:rsidR="00BB2DD4">
        <w:t xml:space="preserve">IALA </w:t>
      </w:r>
      <w:r>
        <w:t>Secretariat</w:t>
      </w:r>
    </w:p>
    <w:p w14:paraId="2695C4B2" w14:textId="571029BE" w:rsidR="00064C79" w:rsidRPr="0005683E" w:rsidRDefault="00F00070" w:rsidP="00064C79">
      <w:pPr>
        <w:pStyle w:val="BodyText"/>
        <w:numPr>
          <w:ilvl w:val="0"/>
          <w:numId w:val="35"/>
        </w:numPr>
      </w:pPr>
      <w:r>
        <w:t>Discuss</w:t>
      </w:r>
      <w:r w:rsidR="00BB2DD4">
        <w:t xml:space="preserve"> the concept of a MRN Registry, including gathering guidance documents from MRN users</w:t>
      </w:r>
    </w:p>
    <w:p w14:paraId="039A0B82" w14:textId="070FDF70" w:rsidR="00064C79" w:rsidRDefault="00064C79" w:rsidP="002A78C0">
      <w:pPr>
        <w:pStyle w:val="Default"/>
        <w:rPr>
          <w:sz w:val="22"/>
          <w:szCs w:val="22"/>
          <w:lang w:val="en-GB"/>
        </w:rPr>
      </w:pPr>
    </w:p>
    <w:p w14:paraId="1E6726A4" w14:textId="77777777" w:rsidR="009F5C36" w:rsidRPr="00AA2626" w:rsidRDefault="008E7A45" w:rsidP="002B0236">
      <w:pPr>
        <w:pStyle w:val="Heading1"/>
      </w:pPr>
      <w:r w:rsidRPr="00AA2626">
        <w:t>ACTION REQUESTED</w:t>
      </w:r>
    </w:p>
    <w:p w14:paraId="0BB3B59F" w14:textId="193B4377" w:rsidR="000D70AE" w:rsidRPr="002818EF" w:rsidRDefault="007179F8" w:rsidP="002818EF">
      <w:pPr>
        <w:pStyle w:val="List1"/>
        <w:numPr>
          <w:ilvl w:val="0"/>
          <w:numId w:val="0"/>
        </w:numPr>
        <w:rPr>
          <w:lang w:val="en-GB"/>
        </w:rPr>
      </w:pPr>
      <w:r>
        <w:rPr>
          <w:lang w:val="en-GB"/>
        </w:rPr>
        <w:t>All</w:t>
      </w:r>
      <w:r w:rsidR="00805C9B" w:rsidRPr="003D74A9">
        <w:rPr>
          <w:lang w:val="en-GB"/>
        </w:rPr>
        <w:t xml:space="preserve"> </w:t>
      </w:r>
      <w:r w:rsidR="003D74A9" w:rsidRPr="003D74A9">
        <w:rPr>
          <w:lang w:val="en-GB"/>
        </w:rPr>
        <w:t>C</w:t>
      </w:r>
      <w:r w:rsidR="00F90C27" w:rsidRPr="003D74A9">
        <w:rPr>
          <w:lang w:val="en-GB"/>
        </w:rPr>
        <w:t>ommittee</w:t>
      </w:r>
      <w:r>
        <w:rPr>
          <w:lang w:val="en-GB"/>
        </w:rPr>
        <w:t>s</w:t>
      </w:r>
      <w:r w:rsidR="00902AA4" w:rsidRPr="003D74A9">
        <w:rPr>
          <w:lang w:val="en-GB"/>
        </w:rPr>
        <w:t xml:space="preserve"> </w:t>
      </w:r>
      <w:r>
        <w:rPr>
          <w:lang w:val="en-GB"/>
        </w:rPr>
        <w:t>are</w:t>
      </w:r>
      <w:r w:rsidR="00902AA4" w:rsidRPr="003D74A9">
        <w:rPr>
          <w:lang w:val="en-GB"/>
        </w:rPr>
        <w:t xml:space="preserve"> requested to</w:t>
      </w:r>
      <w:r w:rsidR="00630F7F" w:rsidRPr="003D74A9">
        <w:rPr>
          <w:lang w:val="en-GB"/>
        </w:rPr>
        <w:t>:</w:t>
      </w:r>
      <w:r w:rsidR="002818EF" w:rsidRPr="003D74A9" w:rsidDel="002818EF">
        <w:rPr>
          <w:lang w:val="en-GB"/>
        </w:rPr>
        <w:t xml:space="preserve"> </w:t>
      </w:r>
    </w:p>
    <w:p w14:paraId="1A434976" w14:textId="4D894019" w:rsidR="007179F8" w:rsidRDefault="007179F8" w:rsidP="002818EF">
      <w:pPr>
        <w:pStyle w:val="List1"/>
        <w:numPr>
          <w:ilvl w:val="0"/>
          <w:numId w:val="23"/>
        </w:numPr>
        <w:rPr>
          <w:szCs w:val="22"/>
          <w:lang w:val="en-GB"/>
        </w:rPr>
      </w:pPr>
      <w:r>
        <w:rPr>
          <w:szCs w:val="22"/>
          <w:lang w:val="en-GB"/>
        </w:rPr>
        <w:t>Note this Liaison Note.</w:t>
      </w:r>
    </w:p>
    <w:p w14:paraId="2E365264" w14:textId="105E3FDD" w:rsidR="006559BB" w:rsidRDefault="006559BB" w:rsidP="002818EF">
      <w:pPr>
        <w:pStyle w:val="List1"/>
        <w:numPr>
          <w:ilvl w:val="0"/>
          <w:numId w:val="23"/>
        </w:numPr>
        <w:rPr>
          <w:szCs w:val="22"/>
          <w:lang w:val="en-GB"/>
        </w:rPr>
      </w:pPr>
      <w:r>
        <w:rPr>
          <w:szCs w:val="22"/>
          <w:lang w:val="en-GB"/>
        </w:rPr>
        <w:t>Contribute use-cases on current and envisioned MRN application within the IALA Namespace to ARM Committee Chair.</w:t>
      </w:r>
    </w:p>
    <w:p w14:paraId="084B4BB0" w14:textId="0AC4BB35" w:rsidR="000D70AE" w:rsidRDefault="007179F8" w:rsidP="002818EF">
      <w:pPr>
        <w:pStyle w:val="List1"/>
        <w:numPr>
          <w:ilvl w:val="0"/>
          <w:numId w:val="23"/>
        </w:numPr>
        <w:rPr>
          <w:szCs w:val="22"/>
          <w:lang w:val="en-GB"/>
        </w:rPr>
      </w:pPr>
      <w:r>
        <w:rPr>
          <w:szCs w:val="22"/>
          <w:lang w:val="en-GB"/>
        </w:rPr>
        <w:t>Contribute to Intersessional work on MRN by expressing interest</w:t>
      </w:r>
      <w:r w:rsidR="006559BB">
        <w:rPr>
          <w:szCs w:val="22"/>
          <w:lang w:val="en-GB"/>
        </w:rPr>
        <w:t xml:space="preserve"> </w:t>
      </w:r>
      <w:r>
        <w:rPr>
          <w:szCs w:val="22"/>
          <w:lang w:val="en-GB"/>
        </w:rPr>
        <w:t>ARM Committee Chair.</w:t>
      </w:r>
    </w:p>
    <w:p w14:paraId="2350F185" w14:textId="77777777" w:rsidR="007179F8" w:rsidRDefault="007179F8" w:rsidP="007179F8">
      <w:pPr>
        <w:pStyle w:val="List1"/>
        <w:numPr>
          <w:ilvl w:val="0"/>
          <w:numId w:val="0"/>
        </w:numPr>
        <w:ind w:left="567"/>
        <w:rPr>
          <w:szCs w:val="22"/>
          <w:lang w:val="en-GB"/>
        </w:rPr>
      </w:pPr>
    </w:p>
    <w:p w14:paraId="49EF3EA8" w14:textId="6F584F02" w:rsidR="002A78C0" w:rsidRDefault="002A78C0">
      <w:pPr>
        <w:tabs>
          <w:tab w:val="clear" w:pos="851"/>
        </w:tabs>
        <w:rPr>
          <w:szCs w:val="22"/>
          <w:lang w:eastAsia="en-GB"/>
        </w:rPr>
      </w:pPr>
    </w:p>
    <w:sectPr w:rsidR="002A78C0" w:rsidSect="00762320">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6902B8" w14:textId="77777777" w:rsidR="00457624" w:rsidRDefault="00457624" w:rsidP="002B0236">
      <w:r>
        <w:separator/>
      </w:r>
    </w:p>
  </w:endnote>
  <w:endnote w:type="continuationSeparator" w:id="0">
    <w:p w14:paraId="2175A230" w14:textId="77777777" w:rsidR="00457624" w:rsidRDefault="00457624"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default"/>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2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70A3A"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26ECE" w14:textId="39137D2B" w:rsidR="00002906" w:rsidRDefault="00002906" w:rsidP="002B0236">
    <w:pPr>
      <w:pStyle w:val="Footer"/>
    </w:pPr>
    <w:r>
      <w:tab/>
    </w:r>
    <w:r>
      <w:fldChar w:fldCharType="begin"/>
    </w:r>
    <w:r>
      <w:instrText xml:space="preserve"> PAGE   \* MERGEFORMAT </w:instrText>
    </w:r>
    <w:r>
      <w:fldChar w:fldCharType="separate"/>
    </w:r>
    <w:r w:rsidR="004C7DB5">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889AE"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BB155C" w14:textId="77777777" w:rsidR="00457624" w:rsidRDefault="00457624" w:rsidP="002B0236">
      <w:r>
        <w:separator/>
      </w:r>
    </w:p>
  </w:footnote>
  <w:footnote w:type="continuationSeparator" w:id="0">
    <w:p w14:paraId="3DB1D131" w14:textId="77777777" w:rsidR="00457624" w:rsidRDefault="00457624"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6F224" w14:textId="0A49C853"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B3F63" w14:textId="4B96D0A6" w:rsidR="008E7A45" w:rsidRDefault="00EE037C" w:rsidP="002B0236">
    <w:pPr>
      <w:pStyle w:val="Header"/>
    </w:pPr>
    <w:r>
      <w:rPr>
        <w:noProof/>
      </w:rPr>
      <w:drawing>
        <wp:inline distT="0" distB="0" distL="0" distR="0" wp14:anchorId="3BA17C60" wp14:editId="6907E282">
          <wp:extent cx="850900" cy="825500"/>
          <wp:effectExtent l="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255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FB53C" w14:textId="37210F03"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1CB12EE"/>
    <w:multiLevelType w:val="hybridMultilevel"/>
    <w:tmpl w:val="C5DACB9A"/>
    <w:lvl w:ilvl="0" w:tplc="3CE8EE48">
      <w:start w:val="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25402E90"/>
    <w:multiLevelType w:val="hybridMultilevel"/>
    <w:tmpl w:val="EB52455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25E62DCB"/>
    <w:multiLevelType w:val="hybridMultilevel"/>
    <w:tmpl w:val="1654DFE2"/>
    <w:lvl w:ilvl="0" w:tplc="80B0401E">
      <w:start w:val="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8"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FC55CC9"/>
    <w:multiLevelType w:val="hybridMultilevel"/>
    <w:tmpl w:val="BAECA1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014CA6"/>
    <w:multiLevelType w:val="hybridMultilevel"/>
    <w:tmpl w:val="66BA460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3C1C4C"/>
    <w:multiLevelType w:val="hybridMultilevel"/>
    <w:tmpl w:val="B3B481EC"/>
    <w:lvl w:ilvl="0" w:tplc="5ACE0D54">
      <w:start w:val="4"/>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7B222B5"/>
    <w:multiLevelType w:val="hybridMultilevel"/>
    <w:tmpl w:val="D41495F6"/>
    <w:lvl w:ilvl="0" w:tplc="8A4E64F8">
      <w:start w:val="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0" w15:restartNumberingAfterBreak="0">
    <w:nsid w:val="683F78BC"/>
    <w:multiLevelType w:val="hybridMultilevel"/>
    <w:tmpl w:val="E29C06F0"/>
    <w:lvl w:ilvl="0" w:tplc="89C4947C">
      <w:start w:val="11"/>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FF7A03"/>
    <w:multiLevelType w:val="hybridMultilevel"/>
    <w:tmpl w:val="4C28237E"/>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2"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71204787">
    <w:abstractNumId w:val="16"/>
  </w:num>
  <w:num w:numId="2" w16cid:durableId="303240068">
    <w:abstractNumId w:val="23"/>
  </w:num>
  <w:num w:numId="3" w16cid:durableId="1081877268">
    <w:abstractNumId w:val="16"/>
  </w:num>
  <w:num w:numId="4" w16cid:durableId="1678463284">
    <w:abstractNumId w:val="16"/>
  </w:num>
  <w:num w:numId="5" w16cid:durableId="984317363">
    <w:abstractNumId w:val="8"/>
  </w:num>
  <w:num w:numId="6" w16cid:durableId="905535725">
    <w:abstractNumId w:val="17"/>
  </w:num>
  <w:num w:numId="7" w16cid:durableId="1509559798">
    <w:abstractNumId w:val="12"/>
  </w:num>
  <w:num w:numId="8" w16cid:durableId="2027437327">
    <w:abstractNumId w:val="0"/>
  </w:num>
  <w:num w:numId="9" w16cid:durableId="1817061546">
    <w:abstractNumId w:val="7"/>
  </w:num>
  <w:num w:numId="10" w16cid:durableId="172034715">
    <w:abstractNumId w:val="18"/>
  </w:num>
  <w:num w:numId="11" w16cid:durableId="1263951826">
    <w:abstractNumId w:val="1"/>
  </w:num>
  <w:num w:numId="12" w16cid:durableId="649872519">
    <w:abstractNumId w:val="1"/>
  </w:num>
  <w:num w:numId="13" w16cid:durableId="890338902">
    <w:abstractNumId w:val="1"/>
  </w:num>
  <w:num w:numId="14" w16cid:durableId="1797865825">
    <w:abstractNumId w:val="1"/>
  </w:num>
  <w:num w:numId="15" w16cid:durableId="1018124521">
    <w:abstractNumId w:val="1"/>
  </w:num>
  <w:num w:numId="16" w16cid:durableId="1275554394">
    <w:abstractNumId w:val="9"/>
  </w:num>
  <w:num w:numId="17" w16cid:durableId="330304855">
    <w:abstractNumId w:val="22"/>
  </w:num>
  <w:num w:numId="18" w16cid:durableId="1722172335">
    <w:abstractNumId w:val="6"/>
  </w:num>
  <w:num w:numId="19" w16cid:durableId="1180506172">
    <w:abstractNumId w:val="19"/>
  </w:num>
  <w:num w:numId="20" w16cid:durableId="779564502">
    <w:abstractNumId w:val="14"/>
  </w:num>
  <w:num w:numId="21" w16cid:durableId="1889222228">
    <w:abstractNumId w:val="9"/>
  </w:num>
  <w:num w:numId="22" w16cid:durableId="1273054052">
    <w:abstractNumId w:val="9"/>
  </w:num>
  <w:num w:numId="23" w16cid:durableId="13946939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7646811">
    <w:abstractNumId w:val="4"/>
  </w:num>
  <w:num w:numId="25" w16cid:durableId="458112388">
    <w:abstractNumId w:val="1"/>
  </w:num>
  <w:num w:numId="26" w16cid:durableId="1714185038">
    <w:abstractNumId w:val="11"/>
  </w:num>
  <w:num w:numId="27" w16cid:durableId="233710580">
    <w:abstractNumId w:val="1"/>
  </w:num>
  <w:num w:numId="28" w16cid:durableId="20207649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27308267">
    <w:abstractNumId w:val="3"/>
  </w:num>
  <w:num w:numId="30" w16cid:durableId="441725142">
    <w:abstractNumId w:val="13"/>
  </w:num>
  <w:num w:numId="31" w16cid:durableId="1188252330">
    <w:abstractNumId w:val="15"/>
  </w:num>
  <w:num w:numId="32" w16cid:durableId="2072579113">
    <w:abstractNumId w:val="5"/>
  </w:num>
  <w:num w:numId="33" w16cid:durableId="1092432132">
    <w:abstractNumId w:val="2"/>
  </w:num>
  <w:num w:numId="34" w16cid:durableId="2055888490">
    <w:abstractNumId w:val="20"/>
  </w:num>
  <w:num w:numId="35" w16cid:durableId="13035375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45"/>
    <w:rsid w:val="00002906"/>
    <w:rsid w:val="00031A92"/>
    <w:rsid w:val="000348ED"/>
    <w:rsid w:val="00036801"/>
    <w:rsid w:val="00050DA7"/>
    <w:rsid w:val="0005683E"/>
    <w:rsid w:val="00064C79"/>
    <w:rsid w:val="00065F11"/>
    <w:rsid w:val="00086217"/>
    <w:rsid w:val="000A1C0E"/>
    <w:rsid w:val="000A5A01"/>
    <w:rsid w:val="000D496D"/>
    <w:rsid w:val="000D70AE"/>
    <w:rsid w:val="00135447"/>
    <w:rsid w:val="00152273"/>
    <w:rsid w:val="00182DEB"/>
    <w:rsid w:val="001A654A"/>
    <w:rsid w:val="001C74CF"/>
    <w:rsid w:val="001C7558"/>
    <w:rsid w:val="001F1EB4"/>
    <w:rsid w:val="002009AC"/>
    <w:rsid w:val="0022731F"/>
    <w:rsid w:val="002818EF"/>
    <w:rsid w:val="002A78C0"/>
    <w:rsid w:val="002B0236"/>
    <w:rsid w:val="002B22D4"/>
    <w:rsid w:val="002F221C"/>
    <w:rsid w:val="00331677"/>
    <w:rsid w:val="003D55DD"/>
    <w:rsid w:val="003D74A9"/>
    <w:rsid w:val="003E1831"/>
    <w:rsid w:val="003E33AE"/>
    <w:rsid w:val="003E5DE7"/>
    <w:rsid w:val="00424954"/>
    <w:rsid w:val="00457624"/>
    <w:rsid w:val="0048551A"/>
    <w:rsid w:val="004C1386"/>
    <w:rsid w:val="004C220D"/>
    <w:rsid w:val="004C7DB5"/>
    <w:rsid w:val="004D2EF7"/>
    <w:rsid w:val="00565696"/>
    <w:rsid w:val="00566730"/>
    <w:rsid w:val="005D05AC"/>
    <w:rsid w:val="00630F7F"/>
    <w:rsid w:val="0064435F"/>
    <w:rsid w:val="006559BB"/>
    <w:rsid w:val="00655C76"/>
    <w:rsid w:val="006813DD"/>
    <w:rsid w:val="006D470F"/>
    <w:rsid w:val="006F5715"/>
    <w:rsid w:val="006F710C"/>
    <w:rsid w:val="007179F8"/>
    <w:rsid w:val="00727E88"/>
    <w:rsid w:val="00762320"/>
    <w:rsid w:val="00775878"/>
    <w:rsid w:val="007804E5"/>
    <w:rsid w:val="007C6DF5"/>
    <w:rsid w:val="0080092C"/>
    <w:rsid w:val="00805C9B"/>
    <w:rsid w:val="00812492"/>
    <w:rsid w:val="00872453"/>
    <w:rsid w:val="008E7A45"/>
    <w:rsid w:val="008F13DD"/>
    <w:rsid w:val="008F4DC3"/>
    <w:rsid w:val="00902AA4"/>
    <w:rsid w:val="00906239"/>
    <w:rsid w:val="009F3B6C"/>
    <w:rsid w:val="009F5C36"/>
    <w:rsid w:val="00A27F12"/>
    <w:rsid w:val="00A30579"/>
    <w:rsid w:val="00A40A41"/>
    <w:rsid w:val="00A4264E"/>
    <w:rsid w:val="00A5085F"/>
    <w:rsid w:val="00A96503"/>
    <w:rsid w:val="00AA2626"/>
    <w:rsid w:val="00AA76C0"/>
    <w:rsid w:val="00AF1845"/>
    <w:rsid w:val="00AF5606"/>
    <w:rsid w:val="00B077EC"/>
    <w:rsid w:val="00B15B24"/>
    <w:rsid w:val="00B428DA"/>
    <w:rsid w:val="00B8247E"/>
    <w:rsid w:val="00B90AB3"/>
    <w:rsid w:val="00BB2DD4"/>
    <w:rsid w:val="00BE56DF"/>
    <w:rsid w:val="00C24229"/>
    <w:rsid w:val="00C265EE"/>
    <w:rsid w:val="00C903FF"/>
    <w:rsid w:val="00CA04AF"/>
    <w:rsid w:val="00CD6DBF"/>
    <w:rsid w:val="00D43911"/>
    <w:rsid w:val="00D70350"/>
    <w:rsid w:val="00E729A7"/>
    <w:rsid w:val="00E93C9B"/>
    <w:rsid w:val="00EA7570"/>
    <w:rsid w:val="00EE037C"/>
    <w:rsid w:val="00EE3F2F"/>
    <w:rsid w:val="00F00070"/>
    <w:rsid w:val="00F73F78"/>
    <w:rsid w:val="00F90C27"/>
    <w:rsid w:val="00FA5842"/>
    <w:rsid w:val="00FA6769"/>
    <w:rsid w:val="00FC530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267C17"/>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uiPriority="1"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Default">
    <w:name w:val="Default"/>
    <w:rsid w:val="000D70AE"/>
    <w:pPr>
      <w:autoSpaceDE w:val="0"/>
      <w:autoSpaceDN w:val="0"/>
      <w:adjustRightInd w:val="0"/>
    </w:pPr>
    <w:rPr>
      <w:rFonts w:ascii="Calibri" w:hAnsi="Calibri" w:cs="Calibri"/>
      <w:color w:val="000000"/>
      <w:sz w:val="24"/>
      <w:szCs w:val="24"/>
      <w:lang w:val="nb-NO"/>
    </w:rPr>
  </w:style>
  <w:style w:type="paragraph" w:styleId="ListParagraph">
    <w:name w:val="List Paragraph"/>
    <w:basedOn w:val="Normal"/>
    <w:uiPriority w:val="34"/>
    <w:qFormat/>
    <w:rsid w:val="000D70AE"/>
    <w:pPr>
      <w:tabs>
        <w:tab w:val="clear" w:pos="851"/>
      </w:tabs>
      <w:spacing w:line="216" w:lineRule="atLeast"/>
      <w:ind w:left="720"/>
      <w:contextualSpacing/>
    </w:pPr>
    <w:rPr>
      <w:rFonts w:eastAsia="Calibri"/>
      <w:sz w:val="18"/>
      <w:szCs w:val="22"/>
    </w:rPr>
  </w:style>
  <w:style w:type="paragraph" w:styleId="BalloonText">
    <w:name w:val="Balloon Text"/>
    <w:basedOn w:val="Normal"/>
    <w:link w:val="BalloonTextChar"/>
    <w:rsid w:val="002818EF"/>
    <w:rPr>
      <w:rFonts w:ascii="Segoe UI" w:hAnsi="Segoe UI" w:cs="Segoe UI"/>
      <w:sz w:val="18"/>
      <w:szCs w:val="18"/>
    </w:rPr>
  </w:style>
  <w:style w:type="character" w:customStyle="1" w:styleId="BalloonTextChar">
    <w:name w:val="Balloon Text Char"/>
    <w:basedOn w:val="DefaultParagraphFont"/>
    <w:link w:val="BalloonText"/>
    <w:rsid w:val="002818EF"/>
    <w:rPr>
      <w:rFonts w:ascii="Segoe UI" w:hAnsi="Segoe UI" w:cs="Segoe UI"/>
      <w:sz w:val="18"/>
      <w:szCs w:val="18"/>
      <w:lang w:val="en-GB" w:eastAsia="en-US"/>
    </w:rPr>
  </w:style>
  <w:style w:type="paragraph" w:styleId="Revision">
    <w:name w:val="Revision"/>
    <w:hidden/>
    <w:uiPriority w:val="99"/>
    <w:semiHidden/>
    <w:rsid w:val="003E33AE"/>
    <w:rPr>
      <w:rFonts w:ascii="Calibri" w:hAnsi="Calibri"/>
      <w:sz w:val="22"/>
      <w:lang w:val="en-GB" w:eastAsia="en-US"/>
    </w:rPr>
  </w:style>
  <w:style w:type="character" w:customStyle="1" w:styleId="TitleChar">
    <w:name w:val="Title Char"/>
    <w:link w:val="Title"/>
    <w:uiPriority w:val="1"/>
    <w:rsid w:val="002A78C0"/>
    <w:rPr>
      <w:rFonts w:ascii="Calibri" w:hAnsi="Calibri" w:cs="Arial"/>
      <w:b/>
      <w:bCs/>
      <w:color w:val="2E74B5"/>
      <w:kern w:val="28"/>
      <w:sz w:val="32"/>
      <w:szCs w:val="32"/>
      <w:lang w:val="en-GB" w:eastAsia="en-US"/>
    </w:rPr>
  </w:style>
  <w:style w:type="paragraph" w:customStyle="1" w:styleId="References">
    <w:name w:val="References"/>
    <w:basedOn w:val="Normal"/>
    <w:qFormat/>
    <w:rsid w:val="002A78C0"/>
    <w:pPr>
      <w:numPr>
        <w:numId w:val="33"/>
      </w:numPr>
      <w:tabs>
        <w:tab w:val="clear" w:pos="851"/>
      </w:tabs>
      <w:spacing w:after="120"/>
    </w:pPr>
    <w:rPr>
      <w:rFonts w:ascii="Arial" w:eastAsia="Calibri" w:hAnsi="Arial" w:cs="Calibri"/>
      <w:lang w:eastAsia="en-GB"/>
    </w:rPr>
  </w:style>
  <w:style w:type="table" w:customStyle="1" w:styleId="Tabellrutenett1">
    <w:name w:val="Tabellrutenett1"/>
    <w:basedOn w:val="TableNormal"/>
    <w:next w:val="TableGrid"/>
    <w:rsid w:val="002A78C0"/>
    <w:pPr>
      <w:suppressAutoHyphens/>
    </w:pPr>
    <w:rPr>
      <w:rFonts w:eastAsia="Malgun Gothic"/>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2A78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1102144">
      <w:bodyDiv w:val="1"/>
      <w:marLeft w:val="0"/>
      <w:marRight w:val="0"/>
      <w:marTop w:val="0"/>
      <w:marBottom w:val="0"/>
      <w:divBdr>
        <w:top w:val="none" w:sz="0" w:space="0" w:color="auto"/>
        <w:left w:val="none" w:sz="0" w:space="0" w:color="auto"/>
        <w:bottom w:val="none" w:sz="0" w:space="0" w:color="auto"/>
        <w:right w:val="none" w:sz="0" w:space="0" w:color="auto"/>
      </w:divBdr>
    </w:div>
    <w:div w:id="1432511892">
      <w:bodyDiv w:val="1"/>
      <w:marLeft w:val="0"/>
      <w:marRight w:val="0"/>
      <w:marTop w:val="0"/>
      <w:marBottom w:val="0"/>
      <w:divBdr>
        <w:top w:val="none" w:sz="0" w:space="0" w:color="auto"/>
        <w:left w:val="none" w:sz="0" w:space="0" w:color="auto"/>
        <w:bottom w:val="none" w:sz="0" w:space="0" w:color="auto"/>
        <w:right w:val="none" w:sz="0" w:space="0" w:color="auto"/>
      </w:divBdr>
    </w:div>
    <w:div w:id="1868642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A2D11E-322A-49B1-BDDF-4CBC2D3C4951}">
  <ds:schemaRefs>
    <ds:schemaRef ds:uri="http://schemas.microsoft.com/sharepoint/v3/contenttype/forms"/>
  </ds:schemaRefs>
</ds:datastoreItem>
</file>

<file path=customXml/itemProps2.xml><?xml version="1.0" encoding="utf-8"?>
<ds:datastoreItem xmlns:ds="http://schemas.openxmlformats.org/officeDocument/2006/customXml" ds:itemID="{7BC4F2FD-FF0C-45A7-B8E2-98AFD3099088}">
  <ds:schemaRefs>
    <ds:schemaRef ds:uri="http://schemas.openxmlformats.org/officeDocument/2006/bibliography"/>
  </ds:schemaRefs>
</ds:datastoreItem>
</file>

<file path=customXml/itemProps3.xml><?xml version="1.0" encoding="utf-8"?>
<ds:datastoreItem xmlns:ds="http://schemas.openxmlformats.org/officeDocument/2006/customXml" ds:itemID="{0D1A31AA-3709-4058-A3DA-F1A6C4963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2</Pages>
  <Words>423</Words>
  <Characters>2412</Characters>
  <Application>Microsoft Office Word</Application>
  <DocSecurity>0</DocSecurity>
  <Lines>20</Lines>
  <Paragraphs>5</Paragraphs>
  <ScaleCrop>false</ScaleCrop>
  <HeadingPairs>
    <vt:vector size="6" baseType="variant">
      <vt:variant>
        <vt:lpstr>Title</vt:lpstr>
      </vt:variant>
      <vt:variant>
        <vt:i4>1</vt:i4>
      </vt:variant>
      <vt:variant>
        <vt:lpstr>Tittel</vt:lpstr>
      </vt:variant>
      <vt:variant>
        <vt:i4>1</vt:i4>
      </vt:variant>
      <vt:variant>
        <vt:lpstr>Rubrik</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10</cp:revision>
  <cp:lastPrinted>2006-10-19T11:49:00Z</cp:lastPrinted>
  <dcterms:created xsi:type="dcterms:W3CDTF">2024-10-08T09:41:00Z</dcterms:created>
  <dcterms:modified xsi:type="dcterms:W3CDTF">2025-01-10T14:35:00Z</dcterms:modified>
</cp:coreProperties>
</file>